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A5E" w:rsidRPr="00305D88" w:rsidRDefault="00B75A5E" w:rsidP="00B75A5E">
      <w:pPr>
        <w:spacing w:before="240" w:after="2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heading=h.gjdgxs"/>
      <w:bookmarkEnd w:id="0"/>
      <w:r w:rsidRPr="00305D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Budapest Főváros VII. Kerület Erzsébetváros Önkormányzat Képviselő-testületének </w:t>
      </w:r>
    </w:p>
    <w:p w:rsidR="00B75A5E" w:rsidRPr="00305D88" w:rsidRDefault="00A724AD" w:rsidP="00B75A5E">
      <w:pPr>
        <w:spacing w:before="240" w:after="2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.../2025</w:t>
      </w:r>
      <w:r w:rsidR="00B75A5E" w:rsidRPr="00305D88">
        <w:rPr>
          <w:rFonts w:ascii="Times New Roman" w:hAnsi="Times New Roman" w:cs="Times New Roman"/>
          <w:b/>
          <w:color w:val="000000"/>
          <w:sz w:val="24"/>
          <w:szCs w:val="24"/>
        </w:rPr>
        <w:t>. (………..) önkormányzati rendelete</w:t>
      </w:r>
    </w:p>
    <w:p w:rsidR="00B75A5E" w:rsidRPr="00305D88" w:rsidRDefault="00B75A5E" w:rsidP="00B75A5E">
      <w:pPr>
        <w:spacing w:before="240" w:after="48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05D88">
        <w:rPr>
          <w:rFonts w:ascii="Times New Roman" w:hAnsi="Times New Roman" w:cs="Times New Roman"/>
          <w:b/>
          <w:color w:val="000000"/>
          <w:sz w:val="24"/>
          <w:szCs w:val="24"/>
        </w:rPr>
        <w:t>Budapest Főváros VII. kerület Erzsébetváros Önkormányzat Képviselő-testületének a szociális támogatások és szociális szolgáltatások, valamint a pénzbeli, természetbeni és személyes gondoskodást nyújtó gyermekjóléti ellátások igénybevételének helyi szabályozásáról szóló 6/2016. (II.18.) önkormányzati rendelet módosításáról</w:t>
      </w:r>
    </w:p>
    <w:p w:rsidR="00F45D41" w:rsidRPr="00F45D41" w:rsidRDefault="00F45D41" w:rsidP="00171C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1">
        <w:rPr>
          <w:rFonts w:ascii="Times New Roman" w:eastAsia="Times New Roman" w:hAnsi="Times New Roman" w:cs="Times New Roman"/>
          <w:sz w:val="24"/>
          <w:szCs w:val="24"/>
          <w:lang w:eastAsia="hu-HU"/>
        </w:rPr>
        <w:t>[1] Budapest Főváros VII. kerület Erzsébetváros Önkormányzatának Képviselő-testülete a vásárolt élelmezés nyersanyagnormáinak változása miatt módosítja a szociális támogatások és szociális szolgáltatások, valamint a pénzbeli, termész</w:t>
      </w:r>
      <w:bookmarkStart w:id="1" w:name="_GoBack"/>
      <w:bookmarkEnd w:id="1"/>
      <w:r w:rsidRPr="00F45D41">
        <w:rPr>
          <w:rFonts w:ascii="Times New Roman" w:eastAsia="Times New Roman" w:hAnsi="Times New Roman" w:cs="Times New Roman"/>
          <w:sz w:val="24"/>
          <w:szCs w:val="24"/>
          <w:lang w:eastAsia="hu-HU"/>
        </w:rPr>
        <w:t>etbeni és személyes gondoskodást nyújtó gyermekjóléti ellátások igénybevételének helyi szabályozásáról szóló 6/2016. (II.18.) önkormányzati rendeletét. </w:t>
      </w:r>
    </w:p>
    <w:p w:rsidR="00B75A5E" w:rsidRPr="00305D88" w:rsidRDefault="00F45D41" w:rsidP="00B75A5E">
      <w:pPr>
        <w:spacing w:befor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[2</w:t>
      </w:r>
      <w:r w:rsidRPr="00F45D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] </w:t>
      </w:r>
      <w:r w:rsidR="00B75A5E" w:rsidRPr="00305D88">
        <w:rPr>
          <w:rFonts w:ascii="Times New Roman" w:hAnsi="Times New Roman" w:cs="Times New Roman"/>
          <w:color w:val="000000"/>
          <w:sz w:val="24"/>
          <w:szCs w:val="24"/>
        </w:rPr>
        <w:t>Budapest Főváros VII. kerület Erzsébetváros Önkormányzata Képviselő-testülete a szociális igazgatásról és szociális ellátásokról szóló 1993. évi III. törvény (a továbbiakban: Szt.) 1. § (2) bekezdésében, 25. § (3) bekezdés b) pontjában, 26. §-ában, 32. § (3) bekezdésében, 45. §-ában és 132. § (4) bekezdés d) pontjában, a gyermekek védelméről és a gyámügyi igazgatásról szóló 1997. évi XXXI. törvény (a továbbiakban: Gyvt.) 18. § (2) bekezdésében, 29. § (1)-(2) bekezdésében, 131. § (1) bekezdésében és 162. § (5) bekezdésében kapott felhatalmazás alapján, az Alaptörvény 32. cikk (1) bekezdés a) pontja alapján Magyarország helyi önkormányzatairól szóló 2011. évi CLXXXIX törvény 23. § (5) bekezdés 11. és 11.a. pontjában meghatározott feladatkörében eljárva a szociális támogatások és szociális szolgáltatások, valamint a pénzbeli, természetbeni és személyes gondoskodást nyújtó gyermekjóléti ellátások igénybevételének helyi szabályozásáról szóló 6/2016. (II.18.) önkormányzati rendelet módosításáról a következőket rendeli el.</w:t>
      </w:r>
    </w:p>
    <w:p w:rsidR="00D41A37" w:rsidRPr="00305D88" w:rsidRDefault="00D41A37" w:rsidP="00B75A5E">
      <w:pPr>
        <w:rPr>
          <w:rFonts w:ascii="Times New Roman" w:hAnsi="Times New Roman" w:cs="Times New Roman"/>
          <w:sz w:val="24"/>
          <w:szCs w:val="24"/>
        </w:rPr>
      </w:pPr>
    </w:p>
    <w:p w:rsidR="00B75A5E" w:rsidRPr="00305D88" w:rsidRDefault="00B75A5E" w:rsidP="00B75A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D88">
        <w:rPr>
          <w:rFonts w:ascii="Times New Roman" w:hAnsi="Times New Roman" w:cs="Times New Roman"/>
          <w:b/>
          <w:sz w:val="24"/>
          <w:szCs w:val="24"/>
        </w:rPr>
        <w:t>1. §</w:t>
      </w:r>
    </w:p>
    <w:p w:rsidR="006676DE" w:rsidRDefault="006676DE" w:rsidP="006676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B75A5E">
        <w:rPr>
          <w:rFonts w:ascii="Times New Roman" w:hAnsi="Times New Roman" w:cs="Times New Roman"/>
          <w:sz w:val="24"/>
          <w:szCs w:val="24"/>
        </w:rPr>
        <w:t>A szociális támogatások és szociális szolgáltatások, valamint a pénzbeli, természetbeni és személyes gondoskodást nyújtó gyermekjóléti ellátások igénybevételének helyi szabályozásáról szóló 6/2016. (II.18.) önkormányzati rendelet</w:t>
      </w:r>
      <w:r>
        <w:rPr>
          <w:rFonts w:ascii="Times New Roman" w:hAnsi="Times New Roman" w:cs="Times New Roman"/>
          <w:sz w:val="24"/>
          <w:szCs w:val="24"/>
        </w:rPr>
        <w:t xml:space="preserve"> (a továbbiakban: Rendelet)</w:t>
      </w:r>
      <w:r>
        <w:rPr>
          <w:rFonts w:ascii="Times New Roman" w:hAnsi="Times New Roman"/>
          <w:sz w:val="24"/>
          <w:szCs w:val="24"/>
        </w:rPr>
        <w:t xml:space="preserve"> </w:t>
      </w:r>
      <w:r w:rsidR="00817C46">
        <w:rPr>
          <w:rFonts w:ascii="Times New Roman" w:hAnsi="Times New Roman"/>
          <w:sz w:val="24"/>
          <w:szCs w:val="24"/>
        </w:rPr>
        <w:t>5</w:t>
      </w:r>
      <w:r w:rsidR="00B75A5E" w:rsidRPr="00A24C46">
        <w:rPr>
          <w:rFonts w:ascii="Times New Roman" w:hAnsi="Times New Roman"/>
          <w:sz w:val="24"/>
          <w:szCs w:val="24"/>
        </w:rPr>
        <w:t>. melléklete helyébe az 1. melléklet lép.</w:t>
      </w:r>
    </w:p>
    <w:p w:rsidR="006676DE" w:rsidRDefault="00B75A5E" w:rsidP="008C47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w:r w:rsidR="006676DE">
        <w:rPr>
          <w:rFonts w:ascii="Times New Roman" w:hAnsi="Times New Roman"/>
          <w:sz w:val="24"/>
          <w:szCs w:val="24"/>
        </w:rPr>
        <w:t xml:space="preserve">A Rendelet </w:t>
      </w:r>
      <w:r w:rsidR="00817C46">
        <w:rPr>
          <w:rFonts w:ascii="Times New Roman" w:hAnsi="Times New Roman"/>
          <w:sz w:val="24"/>
          <w:szCs w:val="24"/>
        </w:rPr>
        <w:t>3</w:t>
      </w:r>
      <w:r w:rsidR="006676DE">
        <w:rPr>
          <w:rFonts w:ascii="Times New Roman" w:hAnsi="Times New Roman"/>
          <w:sz w:val="24"/>
          <w:szCs w:val="24"/>
        </w:rPr>
        <w:t>. melléklete helyébe a 2</w:t>
      </w:r>
      <w:r w:rsidRPr="00A24C46">
        <w:rPr>
          <w:rFonts w:ascii="Times New Roman" w:hAnsi="Times New Roman"/>
          <w:sz w:val="24"/>
          <w:szCs w:val="24"/>
        </w:rPr>
        <w:t>. melléklet lép.</w:t>
      </w:r>
    </w:p>
    <w:p w:rsidR="00817C46" w:rsidRDefault="00817C46" w:rsidP="008C47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(3) A Rendelet 5. melléklete helyébe a 3. melléklet lép. 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Pr="00A8176F" w:rsidRDefault="006676D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75A5E" w:rsidRPr="00A8176F">
        <w:rPr>
          <w:rFonts w:ascii="Times New Roman" w:hAnsi="Times New Roman"/>
          <w:b/>
          <w:sz w:val="24"/>
          <w:szCs w:val="24"/>
        </w:rPr>
        <w:t>. §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408B" w:rsidRPr="0008408B" w:rsidRDefault="0008408B" w:rsidP="0008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08B">
        <w:rPr>
          <w:rFonts w:ascii="Times New Roman" w:eastAsia="Times New Roman" w:hAnsi="Times New Roman" w:cs="Times New Roman"/>
          <w:sz w:val="24"/>
          <w:szCs w:val="24"/>
          <w:lang w:eastAsia="hu-HU"/>
        </w:rPr>
        <w:t>(1) Ez a rendelet – a (2) bekezdésben foglalt kivétellel – a kihirdetését követő napon lép hatályba, és 2026. január 3-án hatályát veszti.</w:t>
      </w:r>
    </w:p>
    <w:p w:rsidR="0008408B" w:rsidRDefault="0008408B" w:rsidP="0008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8408B" w:rsidRPr="0008408B" w:rsidRDefault="0008408B" w:rsidP="0008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08B">
        <w:rPr>
          <w:rFonts w:ascii="Times New Roman" w:eastAsia="Times New Roman" w:hAnsi="Times New Roman" w:cs="Times New Roman"/>
          <w:sz w:val="24"/>
          <w:szCs w:val="24"/>
          <w:lang w:eastAsia="hu-HU"/>
        </w:rPr>
        <w:t>(2)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  <w:r w:rsidRPr="000840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1. § (2) és (3) bekezdése, a 2. melléklet és a 3. melléklet 2026. január 1-jén lép hatályba.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42C0" w:rsidRDefault="000242C0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42C0" w:rsidRDefault="000242C0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Pr="00305D88" w:rsidRDefault="00B75A5E" w:rsidP="00B75A5E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305D88">
        <w:rPr>
          <w:rFonts w:ascii="Times New Roman" w:hAnsi="Times New Roman"/>
          <w:b/>
          <w:sz w:val="24"/>
          <w:szCs w:val="24"/>
        </w:rPr>
        <w:t>Tóth János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Niedermüller Péter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305D88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05D88">
        <w:rPr>
          <w:rFonts w:ascii="Times New Roman" w:hAnsi="Times New Roman"/>
          <w:b/>
          <w:sz w:val="24"/>
          <w:szCs w:val="24"/>
        </w:rPr>
        <w:t>jegyző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polgármester</w:t>
      </w:r>
    </w:p>
    <w:p w:rsidR="000242C0" w:rsidRDefault="000242C0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0A75" w:rsidRDefault="006B0A75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42C0" w:rsidRDefault="000242C0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Záradék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kihirdetése </w:t>
      </w:r>
      <w:r w:rsidR="006676DE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>. ……….. napján a Szervezeti és Működési szabályzat szerint a Polgármesteri Hivatal hirdetőtábláján megtörtént.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 w:rsidRPr="00B40CDF">
          <w:rPr>
            <w:rStyle w:val="Hiperhivatkozs"/>
            <w:rFonts w:ascii="Times New Roman" w:hAnsi="Times New Roman"/>
            <w:sz w:val="24"/>
            <w:szCs w:val="24"/>
          </w:rPr>
          <w:t>www.erzsebetvaros.hu</w:t>
        </w:r>
      </w:hyperlink>
      <w:r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Pr="00305D88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>Tóth János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 w:rsidRPr="00305D88">
        <w:rPr>
          <w:rFonts w:ascii="Times New Roman" w:hAnsi="Times New Roman"/>
          <w:b/>
          <w:sz w:val="24"/>
          <w:szCs w:val="24"/>
        </w:rPr>
        <w:t xml:space="preserve">  jegyző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62E54" w:rsidRDefault="00862E54">
      <w:pPr>
        <w:rPr>
          <w:rFonts w:ascii="Times New Roman" w:hAnsi="Times New Roman"/>
          <w:b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Általános Indokolás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módosításának szükségess</w:t>
      </w:r>
      <w:r w:rsidR="00A724AD">
        <w:rPr>
          <w:rFonts w:ascii="Times New Roman" w:hAnsi="Times New Roman"/>
          <w:sz w:val="24"/>
          <w:szCs w:val="24"/>
        </w:rPr>
        <w:t>égét indokolta a vásárolt élelmezés nyersanyagnormáinak változása.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Pr="00EE490D" w:rsidRDefault="00B75A5E" w:rsidP="00EE49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490D">
        <w:rPr>
          <w:rFonts w:ascii="Times New Roman" w:hAnsi="Times New Roman"/>
          <w:b/>
          <w:sz w:val="24"/>
          <w:szCs w:val="24"/>
        </w:rPr>
        <w:t>Részletes indokolás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Default="006676D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B75A5E" w:rsidRPr="00A8176F">
        <w:rPr>
          <w:rFonts w:ascii="Times New Roman" w:hAnsi="Times New Roman"/>
          <w:b/>
          <w:sz w:val="24"/>
          <w:szCs w:val="24"/>
        </w:rPr>
        <w:t>. §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5A5E" w:rsidRPr="00A8176F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közétkeztetés normái módosításáról</w:t>
      </w:r>
      <w:r w:rsidR="00EE490D">
        <w:rPr>
          <w:rFonts w:ascii="Times New Roman" w:hAnsi="Times New Roman"/>
          <w:sz w:val="24"/>
          <w:szCs w:val="24"/>
        </w:rPr>
        <w:t xml:space="preserve"> rendelkezik, melyet a rendelet mellékletei tartalmaznak. 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6DE" w:rsidRDefault="006676D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Pr="00463533" w:rsidRDefault="006676DE" w:rsidP="00B75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75A5E" w:rsidRPr="00463533">
        <w:rPr>
          <w:rFonts w:ascii="Times New Roman" w:hAnsi="Times New Roman"/>
          <w:b/>
          <w:sz w:val="24"/>
          <w:szCs w:val="24"/>
        </w:rPr>
        <w:t>. §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Hatályba léptető rendelkezést tartalmaz.</w:t>
      </w:r>
    </w:p>
    <w:p w:rsidR="00B75A5E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Pr="00305D88" w:rsidRDefault="00B75A5E" w:rsidP="00B7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Default="00B75A5E" w:rsidP="00B75A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75A5E" w:rsidSect="00326E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766" w:rsidRDefault="008D1766" w:rsidP="00CB3919">
      <w:pPr>
        <w:spacing w:after="0" w:line="240" w:lineRule="auto"/>
      </w:pPr>
      <w:r>
        <w:separator/>
      </w:r>
    </w:p>
  </w:endnote>
  <w:endnote w:type="continuationSeparator" w:id="0">
    <w:p w:rsidR="008D1766" w:rsidRDefault="008D1766" w:rsidP="00CB3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766" w:rsidRDefault="008D1766" w:rsidP="00CB3919">
      <w:pPr>
        <w:spacing w:after="0" w:line="240" w:lineRule="auto"/>
      </w:pPr>
      <w:r>
        <w:separator/>
      </w:r>
    </w:p>
  </w:footnote>
  <w:footnote w:type="continuationSeparator" w:id="0">
    <w:p w:rsidR="008D1766" w:rsidRDefault="008D1766" w:rsidP="00CB39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5B7"/>
    <w:multiLevelType w:val="hybridMultilevel"/>
    <w:tmpl w:val="F9CA81BA"/>
    <w:lvl w:ilvl="0" w:tplc="9E56D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37059"/>
    <w:multiLevelType w:val="hybridMultilevel"/>
    <w:tmpl w:val="F64C50CE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B37CF"/>
    <w:multiLevelType w:val="hybridMultilevel"/>
    <w:tmpl w:val="A0E60132"/>
    <w:lvl w:ilvl="0" w:tplc="37E6BA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A1F14"/>
    <w:multiLevelType w:val="hybridMultilevel"/>
    <w:tmpl w:val="113459A2"/>
    <w:lvl w:ilvl="0" w:tplc="3D3C8FCC">
      <w:start w:val="1"/>
      <w:numFmt w:val="lowerLetter"/>
      <w:lvlText w:val="%1)"/>
      <w:lvlJc w:val="left"/>
      <w:pPr>
        <w:ind w:left="38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100" w:hanging="360"/>
      </w:pPr>
    </w:lvl>
    <w:lvl w:ilvl="2" w:tplc="040E001B" w:tentative="1">
      <w:start w:val="1"/>
      <w:numFmt w:val="lowerRoman"/>
      <w:lvlText w:val="%3."/>
      <w:lvlJc w:val="right"/>
      <w:pPr>
        <w:ind w:left="1820" w:hanging="180"/>
      </w:pPr>
    </w:lvl>
    <w:lvl w:ilvl="3" w:tplc="040E000F" w:tentative="1">
      <w:start w:val="1"/>
      <w:numFmt w:val="decimal"/>
      <w:lvlText w:val="%4."/>
      <w:lvlJc w:val="left"/>
      <w:pPr>
        <w:ind w:left="2540" w:hanging="360"/>
      </w:pPr>
    </w:lvl>
    <w:lvl w:ilvl="4" w:tplc="040E0019" w:tentative="1">
      <w:start w:val="1"/>
      <w:numFmt w:val="lowerLetter"/>
      <w:lvlText w:val="%5."/>
      <w:lvlJc w:val="left"/>
      <w:pPr>
        <w:ind w:left="3260" w:hanging="360"/>
      </w:pPr>
    </w:lvl>
    <w:lvl w:ilvl="5" w:tplc="040E001B" w:tentative="1">
      <w:start w:val="1"/>
      <w:numFmt w:val="lowerRoman"/>
      <w:lvlText w:val="%6."/>
      <w:lvlJc w:val="right"/>
      <w:pPr>
        <w:ind w:left="3980" w:hanging="180"/>
      </w:pPr>
    </w:lvl>
    <w:lvl w:ilvl="6" w:tplc="040E000F" w:tentative="1">
      <w:start w:val="1"/>
      <w:numFmt w:val="decimal"/>
      <w:lvlText w:val="%7."/>
      <w:lvlJc w:val="left"/>
      <w:pPr>
        <w:ind w:left="4700" w:hanging="360"/>
      </w:pPr>
    </w:lvl>
    <w:lvl w:ilvl="7" w:tplc="040E0019" w:tentative="1">
      <w:start w:val="1"/>
      <w:numFmt w:val="lowerLetter"/>
      <w:lvlText w:val="%8."/>
      <w:lvlJc w:val="left"/>
      <w:pPr>
        <w:ind w:left="5420" w:hanging="360"/>
      </w:pPr>
    </w:lvl>
    <w:lvl w:ilvl="8" w:tplc="040E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11E35285"/>
    <w:multiLevelType w:val="hybridMultilevel"/>
    <w:tmpl w:val="E1228240"/>
    <w:lvl w:ilvl="0" w:tplc="21787682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F6562"/>
    <w:multiLevelType w:val="singleLevel"/>
    <w:tmpl w:val="C4D6C8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16944F27"/>
    <w:multiLevelType w:val="hybridMultilevel"/>
    <w:tmpl w:val="F4B8FE02"/>
    <w:lvl w:ilvl="0" w:tplc="A5960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809E0"/>
    <w:multiLevelType w:val="hybridMultilevel"/>
    <w:tmpl w:val="4FD297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17367"/>
    <w:multiLevelType w:val="hybridMultilevel"/>
    <w:tmpl w:val="42FE8710"/>
    <w:lvl w:ilvl="0" w:tplc="B7F843CC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F028A"/>
    <w:multiLevelType w:val="hybridMultilevel"/>
    <w:tmpl w:val="469ADB6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2596A"/>
    <w:multiLevelType w:val="hybridMultilevel"/>
    <w:tmpl w:val="8E26DA26"/>
    <w:lvl w:ilvl="0" w:tplc="A55AE4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24481"/>
    <w:multiLevelType w:val="hybridMultilevel"/>
    <w:tmpl w:val="F39A1F4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00C8A"/>
    <w:multiLevelType w:val="hybridMultilevel"/>
    <w:tmpl w:val="198EB1A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C04D1"/>
    <w:multiLevelType w:val="hybridMultilevel"/>
    <w:tmpl w:val="75A491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64DAB"/>
    <w:multiLevelType w:val="hybridMultilevel"/>
    <w:tmpl w:val="7E7CF838"/>
    <w:lvl w:ilvl="0" w:tplc="469634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E6271"/>
    <w:multiLevelType w:val="hybridMultilevel"/>
    <w:tmpl w:val="1B283B5A"/>
    <w:lvl w:ilvl="0" w:tplc="C660E9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E3F38"/>
    <w:multiLevelType w:val="hybridMultilevel"/>
    <w:tmpl w:val="4504345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930F1"/>
    <w:multiLevelType w:val="hybridMultilevel"/>
    <w:tmpl w:val="692E84DA"/>
    <w:lvl w:ilvl="0" w:tplc="0C3002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D7C17"/>
    <w:multiLevelType w:val="hybridMultilevel"/>
    <w:tmpl w:val="06C617D0"/>
    <w:lvl w:ilvl="0" w:tplc="232E11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7E4584"/>
    <w:multiLevelType w:val="hybridMultilevel"/>
    <w:tmpl w:val="0D109188"/>
    <w:lvl w:ilvl="0" w:tplc="3246018E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E391C"/>
    <w:multiLevelType w:val="hybridMultilevel"/>
    <w:tmpl w:val="DDF800B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6"/>
  </w:num>
  <w:num w:numId="4">
    <w:abstractNumId w:val="9"/>
  </w:num>
  <w:num w:numId="5">
    <w:abstractNumId w:val="3"/>
  </w:num>
  <w:num w:numId="6">
    <w:abstractNumId w:val="5"/>
    <w:lvlOverride w:ilvl="0">
      <w:startOverride w:val="1"/>
    </w:lvlOverride>
  </w:num>
  <w:num w:numId="7">
    <w:abstractNumId w:val="20"/>
  </w:num>
  <w:num w:numId="8">
    <w:abstractNumId w:val="1"/>
  </w:num>
  <w:num w:numId="9">
    <w:abstractNumId w:val="12"/>
  </w:num>
  <w:num w:numId="10">
    <w:abstractNumId w:val="8"/>
  </w:num>
  <w:num w:numId="11">
    <w:abstractNumId w:val="15"/>
  </w:num>
  <w:num w:numId="12">
    <w:abstractNumId w:val="19"/>
  </w:num>
  <w:num w:numId="13">
    <w:abstractNumId w:val="13"/>
  </w:num>
  <w:num w:numId="14">
    <w:abstractNumId w:val="0"/>
  </w:num>
  <w:num w:numId="15">
    <w:abstractNumId w:val="17"/>
  </w:num>
  <w:num w:numId="16">
    <w:abstractNumId w:val="2"/>
  </w:num>
  <w:num w:numId="17">
    <w:abstractNumId w:val="4"/>
  </w:num>
  <w:num w:numId="18">
    <w:abstractNumId w:val="14"/>
  </w:num>
  <w:num w:numId="19">
    <w:abstractNumId w:val="18"/>
  </w:num>
  <w:num w:numId="20">
    <w:abstractNumId w:val="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919"/>
    <w:rsid w:val="000242C0"/>
    <w:rsid w:val="00044D26"/>
    <w:rsid w:val="00050B5D"/>
    <w:rsid w:val="00051825"/>
    <w:rsid w:val="00071E7A"/>
    <w:rsid w:val="0008408B"/>
    <w:rsid w:val="0009239F"/>
    <w:rsid w:val="000E5160"/>
    <w:rsid w:val="00171CEA"/>
    <w:rsid w:val="001A37EC"/>
    <w:rsid w:val="001D0487"/>
    <w:rsid w:val="001D5F07"/>
    <w:rsid w:val="002272AB"/>
    <w:rsid w:val="00242E44"/>
    <w:rsid w:val="002775AA"/>
    <w:rsid w:val="00283976"/>
    <w:rsid w:val="002C0D3E"/>
    <w:rsid w:val="002E4007"/>
    <w:rsid w:val="00302296"/>
    <w:rsid w:val="00305D88"/>
    <w:rsid w:val="00326E1B"/>
    <w:rsid w:val="003441F1"/>
    <w:rsid w:val="00346B69"/>
    <w:rsid w:val="00361AD5"/>
    <w:rsid w:val="00396B20"/>
    <w:rsid w:val="003D3C0A"/>
    <w:rsid w:val="003D7BD6"/>
    <w:rsid w:val="00460AB5"/>
    <w:rsid w:val="00463533"/>
    <w:rsid w:val="00471F56"/>
    <w:rsid w:val="004726D5"/>
    <w:rsid w:val="004A40D4"/>
    <w:rsid w:val="004B06BB"/>
    <w:rsid w:val="004F7352"/>
    <w:rsid w:val="005A365C"/>
    <w:rsid w:val="005C581E"/>
    <w:rsid w:val="005D01E7"/>
    <w:rsid w:val="00644B54"/>
    <w:rsid w:val="006515CF"/>
    <w:rsid w:val="00655E3F"/>
    <w:rsid w:val="006676DE"/>
    <w:rsid w:val="00667FBC"/>
    <w:rsid w:val="00672FC7"/>
    <w:rsid w:val="006B0A75"/>
    <w:rsid w:val="006B1FE9"/>
    <w:rsid w:val="00711523"/>
    <w:rsid w:val="00755D69"/>
    <w:rsid w:val="00795E8D"/>
    <w:rsid w:val="007C71F7"/>
    <w:rsid w:val="007E2B1D"/>
    <w:rsid w:val="007F61F7"/>
    <w:rsid w:val="00817C46"/>
    <w:rsid w:val="0083354A"/>
    <w:rsid w:val="008463EE"/>
    <w:rsid w:val="00852358"/>
    <w:rsid w:val="008620AF"/>
    <w:rsid w:val="00862E54"/>
    <w:rsid w:val="00867A22"/>
    <w:rsid w:val="00894C50"/>
    <w:rsid w:val="008A0406"/>
    <w:rsid w:val="008C47C5"/>
    <w:rsid w:val="008D1766"/>
    <w:rsid w:val="00962EB4"/>
    <w:rsid w:val="009803FC"/>
    <w:rsid w:val="00993D1D"/>
    <w:rsid w:val="009E622F"/>
    <w:rsid w:val="00A0239B"/>
    <w:rsid w:val="00A133F9"/>
    <w:rsid w:val="00A24C46"/>
    <w:rsid w:val="00A623A7"/>
    <w:rsid w:val="00A70CB5"/>
    <w:rsid w:val="00A724AD"/>
    <w:rsid w:val="00A8176F"/>
    <w:rsid w:val="00AC0955"/>
    <w:rsid w:val="00AD25B2"/>
    <w:rsid w:val="00B40322"/>
    <w:rsid w:val="00B40DED"/>
    <w:rsid w:val="00B7557E"/>
    <w:rsid w:val="00B75A5E"/>
    <w:rsid w:val="00B96585"/>
    <w:rsid w:val="00BA25F5"/>
    <w:rsid w:val="00C306B0"/>
    <w:rsid w:val="00C45329"/>
    <w:rsid w:val="00C65F93"/>
    <w:rsid w:val="00C76C96"/>
    <w:rsid w:val="00CB26CF"/>
    <w:rsid w:val="00CB3919"/>
    <w:rsid w:val="00CB5A5B"/>
    <w:rsid w:val="00CE2148"/>
    <w:rsid w:val="00CE6E96"/>
    <w:rsid w:val="00CF5211"/>
    <w:rsid w:val="00D06E80"/>
    <w:rsid w:val="00D37FC9"/>
    <w:rsid w:val="00D41A37"/>
    <w:rsid w:val="00D465D4"/>
    <w:rsid w:val="00D67D82"/>
    <w:rsid w:val="00DA7900"/>
    <w:rsid w:val="00DF16B9"/>
    <w:rsid w:val="00E270ED"/>
    <w:rsid w:val="00E400AF"/>
    <w:rsid w:val="00E617E0"/>
    <w:rsid w:val="00EB2240"/>
    <w:rsid w:val="00EB4B2A"/>
    <w:rsid w:val="00ED7848"/>
    <w:rsid w:val="00EE490D"/>
    <w:rsid w:val="00EF1E11"/>
    <w:rsid w:val="00F0303B"/>
    <w:rsid w:val="00F14DFA"/>
    <w:rsid w:val="00F36AA6"/>
    <w:rsid w:val="00F45D41"/>
    <w:rsid w:val="00F615C4"/>
    <w:rsid w:val="00F75270"/>
    <w:rsid w:val="00FC349D"/>
    <w:rsid w:val="00FE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DD608-6E95-4F29-8154-0773F953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5A5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B3919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B3919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B3919"/>
    <w:rPr>
      <w:rFonts w:ascii="Calibri" w:eastAsia="Calibri" w:hAnsi="Calibri" w:cs="Times New Roman"/>
      <w:sz w:val="20"/>
      <w:szCs w:val="20"/>
      <w:lang w:val="x-none"/>
    </w:rPr>
  </w:style>
  <w:style w:type="character" w:styleId="Lbjegyzet-hivatkozs">
    <w:name w:val="footnote reference"/>
    <w:uiPriority w:val="99"/>
    <w:semiHidden/>
    <w:unhideWhenUsed/>
    <w:rsid w:val="00CB3919"/>
    <w:rPr>
      <w:vertAlign w:val="superscript"/>
    </w:rPr>
  </w:style>
  <w:style w:type="paragraph" w:styleId="Szvegtrzs">
    <w:name w:val="Body Text"/>
    <w:basedOn w:val="Norml"/>
    <w:link w:val="SzvegtrzsChar"/>
    <w:rsid w:val="00F615C4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rsid w:val="00F615C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hivatkozs">
    <w:name w:val="Hyperlink"/>
    <w:basedOn w:val="Bekezdsalapbettpusa"/>
    <w:uiPriority w:val="99"/>
    <w:unhideWhenUsed/>
    <w:rsid w:val="00305D88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B5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B5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FE4B3-DB29-406B-BEB9-EB22F1DC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411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Szegény Ákos</dc:creator>
  <cp:keywords/>
  <dc:description/>
  <cp:lastModifiedBy>Zsákné Bujdosó Laura</cp:lastModifiedBy>
  <cp:revision>9</cp:revision>
  <cp:lastPrinted>2024-10-16T13:20:00Z</cp:lastPrinted>
  <dcterms:created xsi:type="dcterms:W3CDTF">2025-09-18T08:26:00Z</dcterms:created>
  <dcterms:modified xsi:type="dcterms:W3CDTF">2025-09-18T15:19:00Z</dcterms:modified>
</cp:coreProperties>
</file>